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65" w:rsidRPr="001B6165" w:rsidRDefault="001B6165" w:rsidP="001B6165">
      <w:pPr>
        <w:pStyle w:val="Heading1"/>
        <w:rPr>
          <w:color w:val="538135" w:themeColor="accent6" w:themeShade="BF"/>
          <w:lang w:val="en-US"/>
        </w:rPr>
      </w:pPr>
      <w:r>
        <w:rPr>
          <w:b/>
          <w:noProof/>
          <w:color w:val="70AD47" w:themeColor="accent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-667910</wp:posOffset>
            </wp:positionH>
            <wp:positionV relativeFrom="page">
              <wp:posOffset>118690</wp:posOffset>
            </wp:positionV>
            <wp:extent cx="2655570" cy="692150"/>
            <wp:effectExtent l="0" t="0" r="0" b="0"/>
            <wp:wrapThrough wrapText="bothSides">
              <wp:wrapPolygon edited="0">
                <wp:start x="0" y="0"/>
                <wp:lineTo x="0" y="20807"/>
                <wp:lineTo x="21383" y="20807"/>
                <wp:lineTo x="213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SH_CCES_Duo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5" t="11583" r="-67" b="19311"/>
                    <a:stretch/>
                  </pic:blipFill>
                  <pic:spPr bwMode="auto">
                    <a:xfrm>
                      <a:off x="0" y="0"/>
                      <a:ext cx="2655570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165">
        <w:rPr>
          <w:b/>
          <w:color w:val="538135" w:themeColor="accent6" w:themeShade="BF"/>
        </w:rPr>
        <w:t>PT Challenges during COVID-19 (from September 8 2020 SHCC Meet</w:t>
      </w:r>
      <w:bookmarkStart w:id="0" w:name="_GoBack"/>
      <w:bookmarkEnd w:id="0"/>
      <w:r w:rsidRPr="001B6165">
        <w:rPr>
          <w:b/>
          <w:color w:val="538135" w:themeColor="accent6" w:themeShade="BF"/>
        </w:rPr>
        <w:t>ing)</w:t>
      </w:r>
      <w:r w:rsidRPr="001B6165">
        <w:rPr>
          <w:color w:val="538135" w:themeColor="accent6" w:themeShade="BF"/>
        </w:rPr>
        <w:fldChar w:fldCharType="begin"/>
      </w:r>
      <w:r w:rsidRPr="001B6165">
        <w:rPr>
          <w:color w:val="538135" w:themeColor="accent6" w:themeShade="BF"/>
        </w:rPr>
        <w:instrText xml:space="preserve"> LINK Excel.Sheet.12 "C:\\Users\\sjhornby\\Desktop\\JCSH 2020-2025 Mandate\\Annual Work Plan\\Autumn 2020 Activities\\PT Challenges-PHAC spending.xlsx" "Sheet1!R2C1:R21C5" \a \f 5 \h  \* MERGEFORMAT </w:instrText>
      </w:r>
      <w:r w:rsidRPr="001B6165">
        <w:rPr>
          <w:color w:val="538135" w:themeColor="accent6" w:themeShade="BF"/>
        </w:rPr>
        <w:fldChar w:fldCharType="separate"/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217"/>
        <w:gridCol w:w="2290"/>
        <w:gridCol w:w="977"/>
        <w:gridCol w:w="615"/>
        <w:gridCol w:w="2251"/>
      </w:tblGrid>
      <w:tr w:rsidR="001B6165" w:rsidRPr="001B6165" w:rsidTr="001B6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6165" w:rsidRPr="001B6165" w:rsidRDefault="001B6165">
            <w:pPr>
              <w:rPr>
                <w:color w:val="E7E6E6" w:themeColor="background2"/>
              </w:rPr>
            </w:pPr>
            <w:r w:rsidRPr="001B6165">
              <w:rPr>
                <w:color w:val="E7E6E6" w:themeColor="background2"/>
              </w:rPr>
              <w:t>Challenge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  <w:r w:rsidRPr="001B6165">
              <w:rPr>
                <w:color w:val="E7E6E6" w:themeColor="background2"/>
              </w:rPr>
              <w:t>Suggesting Jurisdiction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  <w:r w:rsidRPr="001B6165">
              <w:rPr>
                <w:color w:val="E7E6E6" w:themeColor="background2"/>
              </w:rPr>
              <w:t>Solution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  <w:r w:rsidRPr="001B6165">
              <w:rPr>
                <w:color w:val="E7E6E6" w:themeColor="background2"/>
              </w:rPr>
              <w:t>Cost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  <w:r w:rsidRPr="001B6165">
              <w:rPr>
                <w:color w:val="E7E6E6" w:themeColor="background2"/>
              </w:rPr>
              <w:t>Initiative(s) Underway</w:t>
            </w:r>
          </w:p>
        </w:tc>
      </w:tr>
      <w:tr w:rsidR="001B6165" w:rsidRPr="001B6165" w:rsidTr="001B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6165" w:rsidRPr="001B6165" w:rsidRDefault="001B6165">
            <w:pPr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COVID-19 Umbrella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1B6165" w:rsidRPr="001B6165" w:rsidTr="001B6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B6165" w:rsidRPr="001B6165" w:rsidRDefault="001B6165">
            <w:pPr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Youth gatherings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British Columbia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1B6165" w:rsidRPr="001B6165" w:rsidTr="001B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B6165" w:rsidRPr="001B6165" w:rsidRDefault="001B6165">
            <w:pPr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Physical Activity Rates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Ontario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1B6165" w:rsidRPr="001B6165" w:rsidTr="001B6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B6165" w:rsidRPr="001B6165" w:rsidRDefault="001B6165">
            <w:pPr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Youth empowerment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British Columbia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1B6165" w:rsidRPr="001B6165" w:rsidTr="001B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B6165" w:rsidRPr="001B6165" w:rsidRDefault="001B6165">
            <w:pPr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Impact of family job losses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Alberta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1B6165" w:rsidRPr="001B6165" w:rsidTr="001B6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B6165" w:rsidRPr="001B6165" w:rsidRDefault="001B6165">
            <w:pPr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Family violence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Alberta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1B6165" w:rsidRPr="001B6165" w:rsidTr="001B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B6165" w:rsidRPr="001B6165" w:rsidRDefault="001B6165">
            <w:pPr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Food insecurity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PHAC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1B6165" w:rsidRPr="001B6165" w:rsidTr="001B616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6165" w:rsidRPr="001B6165" w:rsidRDefault="001B6165">
            <w:pPr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Upstream approaches to address health inequities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PHAC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1B6165" w:rsidRPr="001B6165" w:rsidTr="001B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B6165" w:rsidRPr="001B6165" w:rsidRDefault="001B6165">
            <w:pPr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Systemic racism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PHAC, YT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1B6165" w:rsidRPr="001B6165" w:rsidTr="001B6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B6165" w:rsidRPr="001B6165" w:rsidRDefault="001B6165">
            <w:pPr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LGBTQ students/staff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YT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1B6165" w:rsidRPr="001B6165" w:rsidTr="001B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B6165" w:rsidRPr="001B6165" w:rsidRDefault="001B6165">
            <w:pPr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Student/staff wellbeing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NT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PHE Share to Care</w:t>
            </w:r>
          </w:p>
        </w:tc>
      </w:tr>
      <w:tr w:rsidR="001B6165" w:rsidRPr="001B6165" w:rsidTr="001B6165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6165" w:rsidRPr="001B6165" w:rsidRDefault="001B6165">
            <w:pPr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Culturally responsive service delivery in remote areas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NU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1B6165" w:rsidRPr="001B6165" w:rsidTr="001B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B6165" w:rsidRPr="001B6165" w:rsidRDefault="001B6165">
            <w:pPr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Access to technology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NU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1B6165" w:rsidRPr="001B6165" w:rsidTr="001B6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B6165" w:rsidRPr="001B6165" w:rsidRDefault="001B6165">
            <w:pPr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Substance use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YT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1B6165" w:rsidRPr="001B6165" w:rsidTr="001B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B6165" w:rsidRPr="001B6165" w:rsidRDefault="001B6165">
            <w:pPr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Protective factors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NL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1B6165" w:rsidRPr="001B6165" w:rsidTr="001B616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6165" w:rsidRPr="001B6165" w:rsidRDefault="001B6165">
            <w:pPr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CSH implementation to increase wellbeing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NL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1B6165" w:rsidRPr="001B6165" w:rsidTr="001B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6165" w:rsidRPr="001B6165" w:rsidRDefault="001B6165">
            <w:pPr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Engaging Indigenous governments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NL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1B6165" w:rsidRPr="001B6165" w:rsidTr="001B616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6165" w:rsidRPr="001B6165" w:rsidRDefault="001B6165">
            <w:pPr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Health promotion in pandemic context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BC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1B6165" w:rsidRPr="001B6165" w:rsidTr="001B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6165" w:rsidRPr="001B6165" w:rsidRDefault="001B6165">
            <w:pPr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Youth anxiety, depression rates</w:t>
            </w: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1B6165" w:rsidRPr="001B6165" w:rsidRDefault="001B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B6165">
              <w:rPr>
                <w:color w:val="538135" w:themeColor="accent6" w:themeShade="BF"/>
              </w:rPr>
              <w:t>CIHR Scoping Review</w:t>
            </w:r>
          </w:p>
        </w:tc>
      </w:tr>
    </w:tbl>
    <w:p w:rsidR="00CA0395" w:rsidRDefault="001B6165">
      <w:r w:rsidRPr="001B6165">
        <w:rPr>
          <w:color w:val="538135" w:themeColor="accent6" w:themeShade="BF"/>
        </w:rPr>
        <w:fldChar w:fldCharType="end"/>
      </w:r>
    </w:p>
    <w:sectPr w:rsidR="00CA0395" w:rsidSect="009648BC">
      <w:pgSz w:w="12240" w:h="15840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65"/>
    <w:rsid w:val="001B6165"/>
    <w:rsid w:val="008060A0"/>
    <w:rsid w:val="00873554"/>
    <w:rsid w:val="009648BC"/>
    <w:rsid w:val="00C84764"/>
    <w:rsid w:val="00F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47B4-631D-41F8-84C9-71DD63DD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B61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B61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1</cp:revision>
  <dcterms:created xsi:type="dcterms:W3CDTF">2020-10-05T12:15:00Z</dcterms:created>
  <dcterms:modified xsi:type="dcterms:W3CDTF">2020-10-05T12:20:00Z</dcterms:modified>
</cp:coreProperties>
</file>